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2A9878B">
      <w:pPr>
        <w:spacing w:before="0" w:after="20" w:afterAutospacing="0" w:line="240" w:lineRule="auto"/>
        <w:ind w:left="0" w:firstLine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40"/>
          <w:szCs w:val="40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eastAsia="Times New Roman" w:cs="Times New Roman"/>
          <w:b/>
          <w:bCs/>
          <w:i w:val="0"/>
          <w:iCs w:val="0"/>
          <w:caps w:val="0"/>
          <w:smallCaps w:val="0"/>
          <w:color w:val="000000" w:themeColor="text1" w:themeTint="FF"/>
          <w:sz w:val="40"/>
          <w:szCs w:val="40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Лабораторная работа №1</w:t>
      </w:r>
    </w:p>
    <w:p w14:paraId="4058FE29">
      <w:pPr>
        <w:spacing w:before="0" w:after="20" w:afterAutospacing="0" w:line="240" w:lineRule="auto"/>
        <w:ind w:left="0" w:firstLine="0"/>
        <w:jc w:val="center"/>
        <w:rPr>
          <w:rFonts w:ascii="Times New Roman" w:hAnsi="Times New Roman" w:eastAsia="Times New Roman" w:cs="Times New Roman"/>
          <w:b/>
          <w:bCs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 w14:paraId="61014765">
      <w:pPr>
        <w:spacing w:before="0" w:after="20" w:afterAutospacing="0" w:line="240" w:lineRule="auto"/>
        <w:ind w:left="0" w:firstLine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eastAsia="Times New Roman" w:cs="Times New Roman"/>
          <w:b/>
          <w:bCs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Задание 2: Форматирование текста в Microsoft Word 2007</w:t>
      </w:r>
    </w:p>
    <w:p w14:paraId="69986463">
      <w:pPr>
        <w:spacing w:before="0" w:after="20" w:afterAutospacing="0" w:line="240" w:lineRule="auto"/>
        <w:ind w:left="0" w:firstLine="0"/>
        <w:jc w:val="center"/>
        <w:rPr>
          <w:rFonts w:ascii="Times New Roman" w:hAnsi="Times New Roman" w:eastAsia="Times New Roman" w:cs="Times New Roman"/>
          <w:b/>
          <w:bCs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eastAsia="Times New Roman" w:cs="Times New Roman"/>
          <w:b/>
          <w:bCs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Вариант 1</w:t>
      </w:r>
    </w:p>
    <w:p w14:paraId="1B26A120">
      <w:pPr>
        <w:spacing w:before="0" w:after="20" w:afterAutospacing="0" w:line="240" w:lineRule="auto"/>
        <w:ind w:left="0" w:firstLine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 w14:paraId="44ECBD95">
      <w:pPr>
        <w:pStyle w:val="13"/>
        <w:rPr>
          <w:rFonts w:ascii="Times New Roman" w:hAnsi="Times New Roman" w:eastAsia="Times New Roman" w:cs="Times New Roman"/>
          <w:b/>
          <w:bCs w:val="0"/>
          <w:i w:val="0"/>
          <w:iCs w:val="0"/>
          <w:caps w:val="0"/>
          <w:smallCaps w:val="0"/>
          <w:color w:val="FF0000"/>
          <w:sz w:val="28"/>
          <w:szCs w:val="28"/>
          <w:lang w:val="ru-RU"/>
        </w:rPr>
      </w:pPr>
      <w:bookmarkStart w:id="0" w:name="_GoBack"/>
      <w:r>
        <w:rPr>
          <w:b/>
          <w:bCs w:val="0"/>
          <w:color w:val="FF0000"/>
        </w:rPr>
        <w:t xml:space="preserve">Буря мглою небо кроет, </w:t>
      </w:r>
    </w:p>
    <w:p w14:paraId="0A52717F">
      <w:pPr>
        <w:pStyle w:val="13"/>
        <w:rPr>
          <w:rFonts w:ascii="Times New Roman" w:hAnsi="Times New Roman" w:eastAsia="Times New Roman" w:cs="Times New Roman"/>
          <w:b/>
          <w:bCs w:val="0"/>
          <w:i w:val="0"/>
          <w:iCs w:val="0"/>
          <w:caps w:val="0"/>
          <w:smallCaps w:val="0"/>
          <w:color w:val="FF0000"/>
          <w:sz w:val="28"/>
          <w:szCs w:val="28"/>
          <w:lang w:val="ru-RU"/>
        </w:rPr>
      </w:pPr>
      <w:r>
        <w:rPr>
          <w:b/>
          <w:bCs w:val="0"/>
          <w:color w:val="FF0000"/>
        </w:rPr>
        <w:t>Вихри снежные крутя,</w:t>
      </w:r>
    </w:p>
    <w:p w14:paraId="1BBB2A07">
      <w:pPr>
        <w:pStyle w:val="13"/>
        <w:rPr>
          <w:rFonts w:ascii="Times New Roman" w:hAnsi="Times New Roman" w:eastAsia="Times New Roman" w:cs="Times New Roman"/>
          <w:b/>
          <w:bCs w:val="0"/>
          <w:i w:val="0"/>
          <w:iCs w:val="0"/>
          <w:caps w:val="0"/>
          <w:smallCaps w:val="0"/>
          <w:color w:val="FF0000"/>
          <w:sz w:val="28"/>
          <w:szCs w:val="28"/>
          <w:lang w:val="ru-RU"/>
        </w:rPr>
      </w:pPr>
      <w:r>
        <w:rPr>
          <w:b/>
          <w:bCs w:val="0"/>
          <w:color w:val="FF0000"/>
        </w:rPr>
        <w:t xml:space="preserve">То как зверь она завоет, </w:t>
      </w:r>
    </w:p>
    <w:p w14:paraId="397A43AF">
      <w:pPr>
        <w:pStyle w:val="13"/>
        <w:rPr>
          <w:rFonts w:ascii="Times New Roman" w:hAnsi="Times New Roman" w:eastAsia="Times New Roman" w:cs="Times New Roman"/>
          <w:b/>
          <w:bCs w:val="0"/>
          <w:i w:val="0"/>
          <w:iCs w:val="0"/>
          <w:caps w:val="0"/>
          <w:smallCaps w:val="0"/>
          <w:color w:val="FF0000"/>
          <w:sz w:val="28"/>
          <w:szCs w:val="28"/>
          <w:lang w:val="ru-RU"/>
        </w:rPr>
      </w:pPr>
      <w:r>
        <w:rPr>
          <w:b/>
          <w:bCs w:val="0"/>
          <w:color w:val="FF0000"/>
        </w:rPr>
        <w:t>То заплачет, как дитя</w:t>
      </w:r>
    </w:p>
    <w:bookmarkEnd w:id="0"/>
    <w:p w14:paraId="6B93CACC">
      <w:pPr>
        <w:spacing w:before="0" w:after="20" w:afterAutospacing="0" w:line="240" w:lineRule="auto"/>
        <w:ind w:left="0" w:firstLine="708"/>
        <w:jc w:val="both"/>
      </w:pPr>
    </w:p>
    <w:p w14:paraId="34F48BA0">
      <w:pPr>
        <w:spacing w:before="0" w:after="20" w:afterAutospacing="0" w:line="240" w:lineRule="auto"/>
        <w:ind w:left="0"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 w14:paraId="7EF69B59">
      <w:pPr>
        <w:pStyle w:val="12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70C0"/>
          <w:sz w:val="32"/>
          <w:szCs w:val="32"/>
          <w:lang w:val="ru-RU"/>
        </w:rPr>
      </w:pPr>
      <w:r>
        <w:t xml:space="preserve">Буря мглою небо кроет, </w:t>
      </w:r>
    </w:p>
    <w:p w14:paraId="23358FB7">
      <w:pPr>
        <w:pStyle w:val="12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70C0"/>
          <w:sz w:val="32"/>
          <w:szCs w:val="32"/>
          <w:lang w:val="ru-RU"/>
        </w:rPr>
      </w:pPr>
      <w:r>
        <w:t>Вихри снежные крутя,</w:t>
      </w:r>
    </w:p>
    <w:p w14:paraId="7C1A64CD">
      <w:pPr>
        <w:pStyle w:val="12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70C0"/>
          <w:sz w:val="32"/>
          <w:szCs w:val="32"/>
          <w:lang w:val="ru-RU"/>
        </w:rPr>
      </w:pPr>
      <w:r>
        <w:t xml:space="preserve">То как зверь она завоет, </w:t>
      </w:r>
    </w:p>
    <w:p w14:paraId="00EC75CB">
      <w:pPr>
        <w:pStyle w:val="12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color w:val="0070C0"/>
          <w:sz w:val="32"/>
          <w:szCs w:val="32"/>
          <w:lang w:val="ru-RU"/>
        </w:rPr>
      </w:pPr>
      <w:r>
        <w:t>То заплачет, как дитя</w:t>
      </w:r>
    </w:p>
    <w:p w14:paraId="4D83CE5A">
      <w:pPr>
        <w:spacing w:before="0" w:after="20" w:afterAutospacing="0" w:line="240" w:lineRule="auto"/>
        <w:ind w:left="0"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 w14:paraId="20622570">
      <w:pPr>
        <w:spacing w:before="0" w:after="20" w:afterAutospacing="0" w:line="240" w:lineRule="auto"/>
        <w:ind w:left="0"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 w14:paraId="07342B87">
      <w:pPr>
        <w:spacing w:before="0" w:after="34" w:afterAutospacing="0" w:line="408" w:lineRule="auto"/>
        <w:ind w:left="0" w:firstLine="708"/>
        <w:jc w:val="righ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36"/>
          <w:szCs w:val="36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eastAsia="Times New Roman" w:cs="Times New Roman"/>
          <w:b/>
          <w:bCs/>
          <w:i w:val="0"/>
          <w:iCs w:val="0"/>
          <w:caps w:val="0"/>
          <w:smallCaps w:val="0"/>
          <w:color w:val="000000" w:themeColor="text1" w:themeTint="FF"/>
          <w:sz w:val="36"/>
          <w:szCs w:val="36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ЗАВОЕТ БУРЯ  КРОЕТ, </w:t>
      </w:r>
    </w:p>
    <w:p w14:paraId="0152D55C">
      <w:pPr>
        <w:spacing w:before="0" w:after="34" w:afterAutospacing="0" w:line="408" w:lineRule="auto"/>
        <w:ind w:left="0" w:firstLine="708"/>
        <w:jc w:val="right"/>
        <w:rPr>
          <w:b/>
          <w:bCs/>
        </w:rPr>
      </w:pPr>
      <w:r>
        <w:rPr>
          <w:rFonts w:eastAsia="Times New Roman" w:cs="Times New Roman"/>
          <w:b/>
          <w:bCs/>
          <w:i w:val="0"/>
          <w:iCs w:val="0"/>
          <w:caps w:val="0"/>
          <w:smallCaps w:val="0"/>
          <w:color w:val="000000" w:themeColor="text1" w:themeTint="FF"/>
          <w:sz w:val="36"/>
          <w:szCs w:val="36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ВИХРИ СНЕЖНЫЕ КРУТЯ,</w:t>
      </w:r>
    </w:p>
    <w:p w14:paraId="13EFCBDA">
      <w:pPr>
        <w:spacing w:before="0" w:after="34" w:afterAutospacing="0" w:line="408" w:lineRule="auto"/>
        <w:ind w:left="0" w:firstLine="708"/>
        <w:jc w:val="righ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36"/>
          <w:szCs w:val="36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eastAsia="Times New Roman" w:cs="Times New Roman"/>
          <w:b/>
          <w:bCs/>
          <w:i w:val="0"/>
          <w:iCs w:val="0"/>
          <w:caps w:val="0"/>
          <w:smallCaps w:val="0"/>
          <w:color w:val="000000" w:themeColor="text1" w:themeTint="FF"/>
          <w:sz w:val="36"/>
          <w:szCs w:val="36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ТО КАК ЗВЕРЬ МГЛОЮ ОНА , </w:t>
      </w:r>
    </w:p>
    <w:p w14:paraId="40997E94">
      <w:pPr>
        <w:spacing w:before="0" w:after="34" w:afterAutospacing="0" w:line="408" w:lineRule="auto"/>
        <w:ind w:left="0" w:firstLine="708"/>
        <w:jc w:val="righ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36"/>
          <w:szCs w:val="36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eastAsia="Times New Roman" w:cs="Times New Roman"/>
          <w:b/>
          <w:bCs/>
          <w:i w:val="0"/>
          <w:iCs w:val="0"/>
          <w:caps w:val="0"/>
          <w:smallCaps w:val="0"/>
          <w:color w:val="000000" w:themeColor="text1" w:themeTint="FF"/>
          <w:sz w:val="36"/>
          <w:szCs w:val="36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ТО ЗАПЛАЧЕТ, КАК НЕБО ДИТЯ</w:t>
      </w:r>
    </w:p>
    <w:p w14:paraId="24E82C44">
      <w:pPr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color w:val="000000" w:themeColor="text1" w:themeTint="FF"/>
          <w:sz w:val="24"/>
          <w:szCs w:val="24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 w14:paraId="561AFCC3">
      <w:r>
        <w:br w:type="page"/>
      </w:r>
    </w:p>
    <w:p w14:paraId="67113F4B">
      <w:pPr>
        <w:spacing w:before="0" w:after="34" w:afterAutospacing="0" w:line="240" w:lineRule="auto"/>
        <w:ind w:left="0" w:firstLine="708"/>
        <w:jc w:val="righ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36"/>
          <w:szCs w:val="36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 w14:paraId="236691DB">
      <w:pPr>
        <w:numPr>
          <w:ilvl w:val="0"/>
          <w:numId w:val="0"/>
        </w:numPr>
        <w:spacing w:before="0" w:after="34" w:afterAutospacing="0" w:line="240" w:lineRule="auto"/>
        <w:ind w:left="720" w:firstLine="0"/>
        <w:jc w:val="left"/>
      </w:pPr>
      <w:r>
        <w:rPr>
          <w:rFonts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color w:val="000000" w:themeColor="text1" w:themeTint="FF"/>
          <w:sz w:val="28"/>
          <w:szCs w:val="28"/>
          <w:u w:val="double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Этапы предыстории информатики:</w:t>
      </w:r>
      <w:r>
        <w:rPr>
          <w:rFonts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</w:t>
      </w:r>
    </w:p>
    <w:p w14:paraId="4506A1AF">
      <w:pPr>
        <w:numPr>
          <w:ilvl w:val="1"/>
          <w:numId w:val="1"/>
        </w:numPr>
        <w:tabs>
          <w:tab w:val="left" w:pos="720"/>
        </w:tabs>
        <w:spacing w:before="0" w:after="34" w:afterAutospacing="0" w:line="240" w:lineRule="auto"/>
        <w:jc w:val="left"/>
      </w:pPr>
      <w:r>
        <w:rPr>
          <w:rFonts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появление развитой речи, </w:t>
      </w:r>
    </w:p>
    <w:p w14:paraId="69AF6C93">
      <w:pPr>
        <w:numPr>
          <w:ilvl w:val="1"/>
          <w:numId w:val="1"/>
        </w:numPr>
        <w:tabs>
          <w:tab w:val="left" w:pos="720"/>
        </w:tabs>
        <w:spacing w:before="0" w:after="34" w:afterAutospacing="0" w:line="240" w:lineRule="auto"/>
        <w:jc w:val="left"/>
      </w:pPr>
      <w:r>
        <w:rPr>
          <w:rFonts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письменность, </w:t>
      </w:r>
    </w:p>
    <w:p w14:paraId="1C461CB1">
      <w:pPr>
        <w:numPr>
          <w:ilvl w:val="1"/>
          <w:numId w:val="1"/>
        </w:numPr>
        <w:tabs>
          <w:tab w:val="left" w:pos="720"/>
        </w:tabs>
        <w:spacing w:before="0" w:after="34" w:afterAutospacing="0" w:line="240" w:lineRule="auto"/>
        <w:jc w:val="left"/>
      </w:pPr>
      <w:r>
        <w:rPr>
          <w:rFonts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книгопечатание,</w:t>
      </w:r>
    </w:p>
    <w:p w14:paraId="2F27BDD8">
      <w:pPr>
        <w:numPr>
          <w:ilvl w:val="1"/>
          <w:numId w:val="1"/>
        </w:numPr>
        <w:tabs>
          <w:tab w:val="left" w:pos="720"/>
        </w:tabs>
        <w:spacing w:before="0" w:after="34" w:afterAutospacing="0" w:line="240" w:lineRule="auto"/>
        <w:jc w:val="left"/>
      </w:pPr>
      <w:r>
        <w:rPr>
          <w:rFonts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успехи точных наук. </w:t>
      </w:r>
    </w:p>
    <w:p w14:paraId="3049E8A4">
      <w:pPr>
        <w:numPr>
          <w:ilvl w:val="0"/>
          <w:numId w:val="0"/>
        </w:numPr>
        <w:spacing w:before="0" w:after="34" w:afterAutospacing="0" w:line="240" w:lineRule="auto"/>
        <w:ind w:left="720"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 w14:paraId="1B451F1E">
      <w:pPr>
        <w:spacing w:before="0" w:after="20" w:afterAutospacing="0" w:line="240" w:lineRule="auto"/>
        <w:ind w:left="0"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 w14:paraId="751F5D49">
      <w:pPr>
        <w:spacing w:before="0" w:after="20" w:afterAutospacing="0" w:line="240" w:lineRule="auto"/>
        <w:ind w:left="0" w:firstLine="70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 w14:paraId="29F07307">
      <w:pPr>
        <w:pStyle w:val="11"/>
        <w:numPr>
          <w:ilvl w:val="0"/>
          <w:numId w:val="2"/>
        </w:numPr>
        <w:spacing w:before="0" w:after="0" w:afterAutospacing="0" w:line="240" w:lineRule="auto"/>
        <w:contextualSpacing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Направления информатики. </w:t>
      </w:r>
    </w:p>
    <w:p w14:paraId="37BBC3EE">
      <w:pPr>
        <w:pStyle w:val="11"/>
        <w:numPr>
          <w:ilvl w:val="1"/>
          <w:numId w:val="2"/>
        </w:numPr>
        <w:spacing w:before="0" w:after="0" w:afterAutospacing="0" w:line="240" w:lineRule="auto"/>
        <w:contextualSpacing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Теоретическая информатика: </w:t>
      </w:r>
    </w:p>
    <w:p w14:paraId="7A40FE1C">
      <w:pPr>
        <w:pStyle w:val="11"/>
        <w:numPr>
          <w:ilvl w:val="1"/>
          <w:numId w:val="2"/>
        </w:numPr>
        <w:spacing w:before="0" w:after="0" w:afterAutospacing="0" w:line="240" w:lineRule="auto"/>
        <w:contextualSpacing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теория информации; </w:t>
      </w:r>
    </w:p>
    <w:p w14:paraId="6E4E3C4B">
      <w:pPr>
        <w:pStyle w:val="11"/>
        <w:numPr>
          <w:ilvl w:val="1"/>
          <w:numId w:val="2"/>
        </w:numPr>
        <w:spacing w:before="0" w:after="0" w:afterAutospacing="0" w:line="240" w:lineRule="auto"/>
        <w:contextualSpacing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теория кодирования; c. теория алгоритмов. </w:t>
      </w:r>
    </w:p>
    <w:p w14:paraId="4174A8B1">
      <w:pPr>
        <w:pStyle w:val="11"/>
        <w:numPr>
          <w:ilvl w:val="0"/>
          <w:numId w:val="2"/>
        </w:numPr>
        <w:spacing w:before="0" w:after="0" w:afterAutospacing="0" w:line="240" w:lineRule="auto"/>
        <w:contextualSpacing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Кибернетика: </w:t>
      </w:r>
    </w:p>
    <w:p w14:paraId="4DF7F777">
      <w:pPr>
        <w:pStyle w:val="11"/>
        <w:numPr>
          <w:ilvl w:val="1"/>
          <w:numId w:val="2"/>
        </w:numPr>
        <w:spacing w:before="0" w:after="0" w:afterAutospacing="0" w:line="240" w:lineRule="auto"/>
        <w:contextualSpacing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теория автоматического управления; </w:t>
      </w:r>
    </w:p>
    <w:p w14:paraId="0C5493AB">
      <w:pPr>
        <w:pStyle w:val="11"/>
        <w:numPr>
          <w:ilvl w:val="1"/>
          <w:numId w:val="2"/>
        </w:numPr>
        <w:spacing w:before="0" w:after="0" w:afterAutospacing="0" w:line="240" w:lineRule="auto"/>
        <w:contextualSpacing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техническая диагностика; </w:t>
      </w:r>
    </w:p>
    <w:p w14:paraId="37B86CAC">
      <w:pPr>
        <w:pStyle w:val="11"/>
        <w:numPr>
          <w:ilvl w:val="0"/>
          <w:numId w:val="2"/>
        </w:numPr>
        <w:spacing w:before="0" w:after="0" w:afterAutospacing="0" w:line="240" w:lineRule="auto"/>
        <w:contextualSpacing/>
        <w:jc w:val="both"/>
      </w:pPr>
      <w:r>
        <w:rPr>
          <w:rFonts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Вычислительная техника; </w:t>
      </w:r>
    </w:p>
    <w:p w14:paraId="4E2673C4">
      <w:pPr>
        <w:pStyle w:val="11"/>
        <w:numPr>
          <w:ilvl w:val="0"/>
          <w:numId w:val="2"/>
        </w:numPr>
        <w:spacing w:before="0" w:after="0" w:afterAutospacing="0" w:line="240" w:lineRule="auto"/>
        <w:contextualSpacing/>
        <w:jc w:val="both"/>
      </w:pPr>
      <w:r>
        <w:rPr>
          <w:rFonts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Программирование;</w:t>
      </w:r>
    </w:p>
    <w:p w14:paraId="3E39DC96">
      <w:pPr>
        <w:pStyle w:val="11"/>
        <w:numPr>
          <w:ilvl w:val="0"/>
          <w:numId w:val="2"/>
        </w:numPr>
        <w:spacing w:before="0" w:after="20" w:afterAutospacing="0" w:line="240" w:lineRule="auto"/>
        <w:contextualSpacing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eastAsia="Times New Roman" w:cs="Times New Roman"/>
          <w:b w:val="0"/>
          <w:bCs w:val="0"/>
          <w:i w:val="0"/>
          <w:iCs w:val="0"/>
          <w:caps w:val="0"/>
          <w:smallCaps w:val="0"/>
          <w:color w:val="000000" w:themeColor="text1" w:themeTint="FF"/>
          <w:sz w:val="28"/>
          <w:szCs w:val="28"/>
          <w:lang w:val="ru-RU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Информационные технологии.</w:t>
      </w:r>
    </w:p>
    <w:p w14:paraId="0282752C">
      <w:pPr>
        <w:spacing w:before="0" w:after="160"/>
      </w:pPr>
    </w:p>
    <w:sectPr>
      <w:pgSz w:w="11906" w:h="16838"/>
      <w:pgMar w:top="1440" w:right="1440" w:bottom="1440" w:left="1440" w:header="0" w:footer="0" w:gutter="0"/>
      <w:pgNumType w:fmt="decimal"/>
      <w:cols w:space="720" w:num="1"/>
      <w:formProt w:val="0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CE9DF73A-5636-45F7-B574-73C1C5647062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0F862976-8F4F-4D38-BFB6-F241C2C6CF22}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434BD3B1-68E2-40BC-ADF0-4ED935F43209}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9DBEE5AB-BA54-4243-9184-E3EBA261F264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D5996152-076F-49BF-8409-1C26C999C1E0}"/>
  </w:font>
  <w:font w:name="Aptos">
    <w:altName w:val="Segoe Print"/>
    <w:panose1 w:val="00000000000000000000"/>
    <w:charset w:val="CC"/>
    <w:family w:val="roman"/>
    <w:pitch w:val="default"/>
    <w:sig w:usb0="00000000" w:usb1="00000000" w:usb2="00000000" w:usb3="00000000" w:csb0="00000000" w:csb1="00000000"/>
    <w:embedRegular r:id="rId6" w:fontKey="{ADF6F43F-FC51-42B8-9C0A-83D31F200CEE}"/>
  </w:font>
  <w:font w:name="Aptos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pto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7" w:fontKey="{1298EBB7-AD2E-459D-8CDE-83FFDE480E93}"/>
  </w:font>
  <w:font w:name="OpenSymbol">
    <w:altName w:val="Segoe Print"/>
    <w:panose1 w:val="00000000000000000000"/>
    <w:charset w:val="02"/>
    <w:family w:val="auto"/>
    <w:pitch w:val="default"/>
    <w:sig w:usb0="00000000" w:usb1="00000000" w:usb2="00000000" w:usb3="00000000" w:csb0="00000000" w:csb1="00000000"/>
    <w:embedRegular r:id="rId8" w:fontKey="{5C3B85F2-1AAA-4D84-B38A-B8A58D28D2B8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onotype Corsiva Regular">
    <w:panose1 w:val="03010101010201010101"/>
    <w:charset w:val="01"/>
    <w:family w:val="script"/>
    <w:pitch w:val="default"/>
    <w:sig w:usb0="00000287" w:usb1="00000000" w:usb2="00000000" w:usb3="00000000" w:csb0="2000009F" w:csb1="DFD70000"/>
    <w:embedRegular r:id="rId9" w:fontKey="{A984674C-EC93-4C5E-A711-711C3207B8F4}"/>
  </w:font>
  <w:font w:name="Calibri">
    <w:panose1 w:val="020F0502020204030204"/>
    <w:charset w:val="CC"/>
    <w:family w:val="roman"/>
    <w:pitch w:val="default"/>
    <w:sig w:usb0="E4002EFF" w:usb1="C000247B" w:usb2="00000009" w:usb3="00000000" w:csb0="200001FF" w:csb1="00000000"/>
    <w:embedRegular r:id="rId10" w:fontKey="{D9F26AA0-D780-4382-983F-A97C6C59277D}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11" w:fontKey="{2F19E765-CCEE-464C-9715-C21D8E8D3E0A}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  <w:embedRegular r:id="rId12" w:fontKey="{DE6DA2C6-F4CB-475B-ABC7-CAF3A99D2E8C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3" w:fontKey="{B4710F5E-2845-4C0E-9060-437E15ED2F50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FD42EF"/>
    <w:multiLevelType w:val="multilevel"/>
    <w:tmpl w:val="81FD42EF"/>
    <w:lvl w:ilvl="0" w:tentative="0">
      <w:start w:val="1"/>
      <w:numFmt w:val="upperRoman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1">
    <w:nsid w:val="6BE60609"/>
    <w:multiLevelType w:val="singleLevel"/>
    <w:tmpl w:val="6BE60609"/>
    <w:lvl w:ilvl="0" w:tentative="0">
      <w:start w:val="1"/>
      <w:numFmt w:val="bullet"/>
      <w:lvlText w:val="-"/>
      <w:lvlJc w:val="left"/>
      <w:pPr>
        <w:tabs>
          <w:tab w:val="left" w:pos="720"/>
        </w:tabs>
        <w:ind w:left="720" w:hanging="360"/>
      </w:pPr>
      <w:rPr>
        <w:rFonts w:hint="default" w:ascii="MingLiU_HKSCS-ExtB" w:hAnsi="MingLiU_HKSCS-ExtB" w:cs="OpenSymbol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TrueTypeFonts/>
  <w:documentProtection w:enforcement="0"/>
  <w:defaultTabStop w:val="643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000"/>
    <w:rsid w:val="0D9158D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widowControl/>
      <w:bidi w:val="0"/>
      <w:spacing w:before="0" w:after="160" w:line="276" w:lineRule="auto"/>
      <w:jc w:val="right"/>
    </w:pPr>
    <w:rPr>
      <w:rFonts w:ascii="Times New Roman" w:hAnsi="Times New Roman" w:eastAsiaTheme="minorHAnsi" w:cstheme="minorBidi"/>
      <w:color w:val="auto"/>
      <w:kern w:val="0"/>
      <w:sz w:val="28"/>
      <w:szCs w:val="24"/>
      <w:lang w:val="ru-RU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qFormat/>
    <w:uiPriority w:val="0"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5">
    <w:name w:val="Body Text"/>
    <w:basedOn w:val="1"/>
    <w:uiPriority w:val="0"/>
    <w:pPr>
      <w:spacing w:before="0" w:after="140" w:line="276" w:lineRule="auto"/>
    </w:pPr>
  </w:style>
  <w:style w:type="paragraph" w:styleId="6">
    <w:name w:val="List"/>
    <w:basedOn w:val="5"/>
    <w:qFormat/>
    <w:uiPriority w:val="0"/>
    <w:rPr>
      <w:rFonts w:cs="Arial"/>
    </w:rPr>
  </w:style>
  <w:style w:type="character" w:customStyle="1" w:styleId="7">
    <w:name w:val="Маркеры списка"/>
    <w:qFormat/>
    <w:uiPriority w:val="0"/>
    <w:rPr>
      <w:rFonts w:ascii="OpenSymbol" w:hAnsi="OpenSymbol" w:eastAsia="OpenSymbol" w:cs="OpenSymbol"/>
    </w:rPr>
  </w:style>
  <w:style w:type="character" w:customStyle="1" w:styleId="8">
    <w:name w:val="Символ нумерации"/>
    <w:qFormat/>
    <w:uiPriority w:val="0"/>
  </w:style>
  <w:style w:type="paragraph" w:customStyle="1" w:styleId="9">
    <w:name w:val="Заголовок"/>
    <w:basedOn w:val="1"/>
    <w:next w:val="5"/>
    <w:qFormat/>
    <w:uiPriority w:val="0"/>
    <w:pPr>
      <w:keepNext/>
      <w:spacing w:before="240" w:after="120"/>
    </w:pPr>
    <w:rPr>
      <w:rFonts w:ascii="Arial" w:hAnsi="Arial" w:eastAsia="Microsoft YaHei" w:cs="Arial"/>
      <w:sz w:val="28"/>
      <w:szCs w:val="28"/>
    </w:rPr>
  </w:style>
  <w:style w:type="paragraph" w:customStyle="1" w:styleId="10">
    <w:name w:val="Указатель1"/>
    <w:basedOn w:val="1"/>
    <w:qFormat/>
    <w:uiPriority w:val="0"/>
    <w:pPr>
      <w:suppressLineNumbers/>
    </w:pPr>
    <w:rPr>
      <w:rFonts w:cs="Arial"/>
    </w:rPr>
  </w:style>
  <w:style w:type="paragraph" w:styleId="11">
    <w:name w:val="List Paragraph"/>
    <w:basedOn w:val="1"/>
    <w:qFormat/>
    <w:uiPriority w:val="34"/>
    <w:pPr>
      <w:spacing w:before="0" w:after="160"/>
      <w:ind w:left="720" w:firstLine="0"/>
      <w:contextualSpacing/>
    </w:pPr>
  </w:style>
  <w:style w:type="paragraph" w:customStyle="1" w:styleId="12">
    <w:name w:val="Припод"/>
    <w:basedOn w:val="1"/>
    <w:qFormat/>
    <w:uiPriority w:val="0"/>
    <w:pPr>
      <w:spacing w:before="0" w:after="30" w:afterAutospacing="0" w:line="240" w:lineRule="auto"/>
      <w:ind w:left="0" w:firstLine="708"/>
      <w:jc w:val="center"/>
    </w:pPr>
    <w:rPr>
      <w:rFonts w:ascii="Monotype Corsiva Regular" w:hAnsi="Monotype Corsiva Regular"/>
      <w:bCs/>
      <w:i/>
      <w:color w:val="2A6099"/>
      <w:sz w:val="32"/>
      <w:szCs w:val="28"/>
    </w:rPr>
  </w:style>
  <w:style w:type="paragraph" w:customStyle="1" w:styleId="13">
    <w:name w:val="Приподнятый"/>
    <w:basedOn w:val="1"/>
    <w:qFormat/>
    <w:uiPriority w:val="0"/>
    <w:pPr>
      <w:spacing w:before="0" w:after="20" w:afterAutospacing="0" w:line="360" w:lineRule="auto"/>
      <w:ind w:left="0" w:firstLine="0"/>
      <w:jc w:val="right"/>
    </w:pPr>
    <w:rPr>
      <w:b/>
      <w:emboss/>
      <w:color w:val="FF0000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111</Words>
  <Characters>658</Characters>
  <Paragraphs>31</Paragraphs>
  <TotalTime>17</TotalTime>
  <ScaleCrop>false</ScaleCrop>
  <LinksUpToDate>false</LinksUpToDate>
  <CharactersWithSpaces>742</CharactersWithSpaces>
  <Application>WPS Office_12.2.0.18283_F1E327BC-269C-435d-A152-05C5408002CA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2024-10-10T06:58:00Z</dcterms:created>
  <dc:creator>Антон Анохин</dc:creator>
  <cp:lastModifiedBy>PC</cp:lastModifiedBy>
  <dcterms:modified xsi:type="dcterms:W3CDTF">2024-10-24T07:22:19Z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KSOProductBuildVer">
    <vt:lpwstr>1049-12.2.0.18283</vt:lpwstr>
  </property>
  <property fmtid="{D5CDD505-2E9C-101B-9397-08002B2CF9AE}" pid="9" name="ICV">
    <vt:lpwstr>A8B52DDA81F44376BFDD9160159753E7_12</vt:lpwstr>
  </property>
</Properties>
</file>